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ФОТ 3016068,75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количество работников 13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средняя заработная плата 25778,00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уплачено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Водный налог 10134,00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НДС 17065,00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ЕСХН 14800,00 (за 2024 год по сроку 25.07.2024 год)</w:t>
      </w:r>
    </w:p>
    <w:p w:rsid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НДФЛ 417320,</w:t>
      </w:r>
    </w:p>
    <w:p w:rsidR="002A7BB0" w:rsidRPr="000A70C6" w:rsidRDefault="002A7BB0" w:rsidP="000A7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налогов: 459319,0</w:t>
      </w:r>
      <w:bookmarkStart w:id="0" w:name="_GoBack"/>
      <w:bookmarkEnd w:id="0"/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Инвестиции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70C6" w:rsidRPr="000A70C6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 xml:space="preserve">посевной комплекс 13376000,00 - 3 </w:t>
      </w:r>
      <w:proofErr w:type="spellStart"/>
      <w:r w:rsidRPr="000A70C6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CF1DC7" w:rsidRDefault="000A70C6" w:rsidP="000A70C6">
      <w:pPr>
        <w:rPr>
          <w:rFonts w:ascii="Times New Roman" w:hAnsi="Times New Roman" w:cs="Times New Roman"/>
          <w:sz w:val="28"/>
          <w:szCs w:val="28"/>
        </w:rPr>
      </w:pPr>
      <w:r w:rsidRPr="000A70C6">
        <w:rPr>
          <w:rFonts w:ascii="Times New Roman" w:hAnsi="Times New Roman" w:cs="Times New Roman"/>
          <w:sz w:val="28"/>
          <w:szCs w:val="28"/>
        </w:rPr>
        <w:t>разбрасыватель минеральных удобрений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A70C6">
        <w:rPr>
          <w:rFonts w:ascii="Times New Roman" w:hAnsi="Times New Roman" w:cs="Times New Roman"/>
          <w:sz w:val="28"/>
          <w:szCs w:val="28"/>
        </w:rPr>
        <w:t xml:space="preserve"> 836000,00</w:t>
      </w:r>
    </w:p>
    <w:p w:rsidR="00B37595" w:rsidRPr="000A70C6" w:rsidRDefault="00B37595" w:rsidP="00B37595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14212,0</w:t>
      </w:r>
    </w:p>
    <w:sectPr w:rsidR="00B37595" w:rsidRPr="000A7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0E"/>
    <w:rsid w:val="000A70C6"/>
    <w:rsid w:val="002A7BB0"/>
    <w:rsid w:val="00B37595"/>
    <w:rsid w:val="00B8220E"/>
    <w:rsid w:val="00CF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1B490-EF58-4C9E-A639-8BCA849D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2024-11-13T05:12:00Z</dcterms:created>
  <dcterms:modified xsi:type="dcterms:W3CDTF">2024-11-18T12:57:00Z</dcterms:modified>
</cp:coreProperties>
</file>