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0FE5CD4" w14:textId="77777777" w:rsidR="00065E5C" w:rsidRPr="00E36CCC" w:rsidRDefault="00065E5C" w:rsidP="00B466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E008DA" w14:textId="77777777" w:rsidR="00C856D7" w:rsidRPr="009F16D6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14:paraId="293C0889" w14:textId="12C04E18" w:rsidR="00065E5C" w:rsidRPr="009F16D6" w:rsidRDefault="00C856D7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ПОЧЕКУЕВСКОГО</w:t>
      </w:r>
      <w:r w:rsidR="00065E5C" w:rsidRPr="009F1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C78001" w14:textId="77777777" w:rsidR="00C856D7" w:rsidRPr="009F16D6" w:rsidRDefault="004945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D6">
        <w:rPr>
          <w:rFonts w:ascii="Times New Roman" w:eastAsia="Calibri" w:hAnsi="Times New Roman" w:cs="Times New Roman"/>
          <w:b/>
          <w:sz w:val="28"/>
          <w:szCs w:val="28"/>
        </w:rPr>
        <w:t>БОЛЬШЕРЕЧЕНСКОГО</w:t>
      </w:r>
      <w:r w:rsidR="00065E5C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</w:p>
    <w:p w14:paraId="7F20293C" w14:textId="08867916" w:rsidR="00065E5C" w:rsidRPr="009F16D6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D6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14:paraId="0FDAEF37" w14:textId="77777777" w:rsidR="00065E5C" w:rsidRPr="009F16D6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7D3BD" w14:textId="77777777" w:rsidR="00065E5C" w:rsidRPr="009F16D6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22F3CA" w14:textId="1A6809D6" w:rsidR="00065E5C" w:rsidRPr="009F16D6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6D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856D7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C856D7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C856D7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C856D7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C856D7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856D7" w:rsidRPr="009F1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14:paraId="35EF8F6F" w14:textId="77777777" w:rsidR="00065E5C" w:rsidRPr="009F16D6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5E6353" w14:textId="049A047B" w:rsidR="00065E5C" w:rsidRPr="009F16D6" w:rsidRDefault="00C856D7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6D6">
        <w:rPr>
          <w:rFonts w:ascii="Times New Roman" w:eastAsia="Calibri" w:hAnsi="Times New Roman" w:cs="Times New Roman"/>
          <w:sz w:val="28"/>
          <w:szCs w:val="28"/>
        </w:rPr>
        <w:t>«</w:t>
      </w:r>
      <w:r w:rsidR="00FB1714">
        <w:rPr>
          <w:rFonts w:ascii="Times New Roman" w:eastAsia="Calibri" w:hAnsi="Times New Roman" w:cs="Times New Roman"/>
          <w:sz w:val="28"/>
          <w:szCs w:val="28"/>
        </w:rPr>
        <w:t>1</w:t>
      </w:r>
      <w:r w:rsidRPr="009F16D6">
        <w:rPr>
          <w:rFonts w:ascii="Times New Roman" w:eastAsia="Calibri" w:hAnsi="Times New Roman" w:cs="Times New Roman"/>
          <w:sz w:val="28"/>
          <w:szCs w:val="28"/>
        </w:rPr>
        <w:t>»</w:t>
      </w:r>
      <w:r w:rsidR="00B466E9" w:rsidRPr="009F1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714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B466E9" w:rsidRPr="009F1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sz w:val="28"/>
          <w:szCs w:val="28"/>
        </w:rPr>
        <w:t>202</w:t>
      </w:r>
      <w:r w:rsidR="00E21E8D" w:rsidRPr="009F16D6">
        <w:rPr>
          <w:rFonts w:ascii="Times New Roman" w:eastAsia="Calibri" w:hAnsi="Times New Roman" w:cs="Times New Roman"/>
          <w:sz w:val="28"/>
          <w:szCs w:val="28"/>
        </w:rPr>
        <w:t>5</w:t>
      </w: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65E5C" w:rsidRPr="009F16D6">
        <w:rPr>
          <w:rFonts w:ascii="Times New Roman" w:eastAsia="Calibri" w:hAnsi="Times New Roman" w:cs="Times New Roman"/>
          <w:sz w:val="28"/>
          <w:szCs w:val="28"/>
        </w:rPr>
        <w:tab/>
      </w:r>
      <w:r w:rsidR="009F16D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65E5C" w:rsidRPr="009F16D6">
        <w:rPr>
          <w:rFonts w:ascii="Times New Roman" w:eastAsia="Calibri" w:hAnsi="Times New Roman" w:cs="Times New Roman"/>
          <w:sz w:val="28"/>
          <w:szCs w:val="28"/>
        </w:rPr>
        <w:tab/>
      </w:r>
      <w:r w:rsidR="00065E5C" w:rsidRPr="009F16D6">
        <w:rPr>
          <w:rFonts w:ascii="Times New Roman" w:eastAsia="Calibri" w:hAnsi="Times New Roman" w:cs="Times New Roman"/>
          <w:sz w:val="28"/>
          <w:szCs w:val="28"/>
        </w:rPr>
        <w:tab/>
      </w:r>
      <w:r w:rsidR="00B466E9" w:rsidRPr="009F16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B171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466E9" w:rsidRPr="009F1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E5C" w:rsidRPr="009F16D6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FB1714">
        <w:rPr>
          <w:rFonts w:ascii="Times New Roman" w:eastAsia="Calibri" w:hAnsi="Times New Roman" w:cs="Times New Roman"/>
          <w:sz w:val="28"/>
          <w:szCs w:val="28"/>
        </w:rPr>
        <w:t xml:space="preserve"> 209</w:t>
      </w:r>
    </w:p>
    <w:p w14:paraId="3A15445D" w14:textId="77777777" w:rsidR="00065E5C" w:rsidRPr="009F16D6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A3E021" w14:textId="77ECAE28" w:rsidR="00C856D7" w:rsidRPr="009F16D6" w:rsidRDefault="00C856D7" w:rsidP="005D3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6D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A2898" w:rsidRPr="009F16D6">
        <w:rPr>
          <w:rFonts w:ascii="Times New Roman" w:hAnsi="Times New Roman" w:cs="Times New Roman"/>
          <w:sz w:val="28"/>
          <w:szCs w:val="28"/>
        </w:rPr>
        <w:t>р</w:t>
      </w:r>
      <w:r w:rsidRPr="009F16D6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spellStart"/>
      <w:r w:rsidRPr="009F16D6">
        <w:rPr>
          <w:rFonts w:ascii="Times New Roman" w:hAnsi="Times New Roman" w:cs="Times New Roman"/>
          <w:sz w:val="28"/>
          <w:szCs w:val="28"/>
        </w:rPr>
        <w:t>Почекуевского</w:t>
      </w:r>
      <w:proofErr w:type="spellEnd"/>
      <w:r w:rsidRPr="009F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16D6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9F16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5D3ED5" w:rsidRPr="009F16D6">
        <w:rPr>
          <w:rFonts w:ascii="Times New Roman" w:hAnsi="Times New Roman" w:cs="Times New Roman"/>
          <w:sz w:val="28"/>
          <w:szCs w:val="28"/>
        </w:rPr>
        <w:t>31.01.2007</w:t>
      </w:r>
      <w:r w:rsidRPr="009F16D6">
        <w:rPr>
          <w:rFonts w:ascii="Times New Roman" w:hAnsi="Times New Roman" w:cs="Times New Roman"/>
          <w:sz w:val="28"/>
          <w:szCs w:val="28"/>
        </w:rPr>
        <w:t xml:space="preserve"> г. №</w:t>
      </w:r>
      <w:r w:rsidR="005D3ED5" w:rsidRPr="009F16D6">
        <w:rPr>
          <w:rFonts w:ascii="Times New Roman" w:hAnsi="Times New Roman" w:cs="Times New Roman"/>
          <w:sz w:val="28"/>
          <w:szCs w:val="28"/>
        </w:rPr>
        <w:t>61</w:t>
      </w:r>
      <w:r w:rsidRPr="009F16D6">
        <w:rPr>
          <w:rFonts w:ascii="Times New Roman" w:hAnsi="Times New Roman" w:cs="Times New Roman"/>
          <w:sz w:val="28"/>
          <w:szCs w:val="28"/>
        </w:rPr>
        <w:t xml:space="preserve"> «</w:t>
      </w:r>
      <w:r w:rsidR="005D3ED5" w:rsidRPr="009F16D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управлении муниципальной собственностью </w:t>
      </w:r>
      <w:proofErr w:type="spellStart"/>
      <w:r w:rsidR="005D3ED5" w:rsidRPr="009F16D6">
        <w:rPr>
          <w:rFonts w:ascii="Times New Roman" w:hAnsi="Times New Roman" w:cs="Times New Roman"/>
          <w:sz w:val="28"/>
          <w:szCs w:val="28"/>
        </w:rPr>
        <w:t>Почекуевского</w:t>
      </w:r>
      <w:proofErr w:type="spellEnd"/>
      <w:r w:rsidR="005D3ED5" w:rsidRPr="009F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3ED5" w:rsidRPr="009F16D6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5D3ED5" w:rsidRPr="009F16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14:paraId="7762B761" w14:textId="77777777" w:rsidR="00065E5C" w:rsidRPr="009F16D6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6F1E4" w14:textId="5652CF8A" w:rsidR="00065E5C" w:rsidRDefault="00065E5C" w:rsidP="005D3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9F16D6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Федеральным законом от </w:t>
      </w:r>
      <w:r w:rsidR="0016457A" w:rsidRPr="009F16D6">
        <w:rPr>
          <w:rFonts w:ascii="Times New Roman" w:eastAsia="Calibri" w:hAnsi="Times New Roman" w:cs="Times New Roman"/>
          <w:iCs/>
          <w:sz w:val="28"/>
          <w:szCs w:val="28"/>
        </w:rPr>
        <w:t xml:space="preserve">06.10.2003 </w:t>
      </w:r>
      <w:r w:rsidRPr="009F16D6">
        <w:rPr>
          <w:rFonts w:ascii="Times New Roman" w:eastAsia="Calibri" w:hAnsi="Times New Roman" w:cs="Times New Roman"/>
          <w:iCs/>
          <w:sz w:val="28"/>
          <w:szCs w:val="28"/>
        </w:rPr>
        <w:t xml:space="preserve">года № </w:t>
      </w:r>
      <w:r w:rsidR="0016457A" w:rsidRPr="009F16D6">
        <w:rPr>
          <w:rFonts w:ascii="Times New Roman" w:eastAsia="Calibri" w:hAnsi="Times New Roman" w:cs="Times New Roman"/>
          <w:iCs/>
          <w:sz w:val="28"/>
          <w:szCs w:val="28"/>
        </w:rPr>
        <w:t>131-</w:t>
      </w:r>
      <w:r w:rsidRPr="009F16D6">
        <w:rPr>
          <w:rFonts w:ascii="Times New Roman" w:eastAsia="Calibri" w:hAnsi="Times New Roman" w:cs="Times New Roman"/>
          <w:iCs/>
          <w:sz w:val="28"/>
          <w:szCs w:val="28"/>
        </w:rPr>
        <w:t>ФЗ «</w:t>
      </w:r>
      <w:r w:rsidR="0016457A" w:rsidRPr="009F16D6">
        <w:rPr>
          <w:rFonts w:ascii="Times New Roman" w:eastAsia="Calibri" w:hAnsi="Times New Roman" w:cs="Times New Roman"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F16D6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9F16D6">
        <w:rPr>
          <w:rFonts w:ascii="Times New Roman" w:eastAsia="Calibri" w:hAnsi="Times New Roman" w:cs="Times New Roman"/>
          <w:sz w:val="28"/>
          <w:szCs w:val="28"/>
        </w:rPr>
        <w:t>,</w:t>
      </w:r>
      <w:r w:rsidR="0016457A" w:rsidRPr="009F1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E8D" w:rsidRPr="009F16D6">
        <w:rPr>
          <w:rFonts w:ascii="Times New Roman" w:eastAsia="Calibri" w:hAnsi="Times New Roman" w:cs="Times New Roman"/>
          <w:sz w:val="28"/>
          <w:szCs w:val="28"/>
        </w:rPr>
        <w:t>на основании ч.2 ст. 15 Федерального закона от 14.11.2002 № 161 –ФЗ «О государственных и муниципальных унитарных предприятиях»,</w:t>
      </w:r>
      <w:r w:rsidR="005C00D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</w:t>
      </w: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C856D7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Почекуевского</w:t>
      </w:r>
      <w:proofErr w:type="spellEnd"/>
      <w:r w:rsidR="00C856D7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945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9F16D6"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6D7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Почекуевского</w:t>
      </w:r>
      <w:proofErr w:type="spellEnd"/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455C" w:rsidRPr="009F16D6">
        <w:rPr>
          <w:rFonts w:ascii="Times New Roman" w:eastAsia="Calibri" w:hAnsi="Times New Roman" w:cs="Times New Roman"/>
          <w:sz w:val="28"/>
          <w:szCs w:val="28"/>
        </w:rPr>
        <w:t>Большереченского</w:t>
      </w:r>
      <w:proofErr w:type="spellEnd"/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="00C856D7" w:rsidRPr="009F16D6">
        <w:rPr>
          <w:rFonts w:ascii="Times New Roman" w:eastAsia="Calibri" w:hAnsi="Times New Roman" w:cs="Times New Roman"/>
          <w:sz w:val="28"/>
          <w:szCs w:val="28"/>
        </w:rPr>
        <w:t xml:space="preserve">ипального района Омской области </w:t>
      </w:r>
      <w:r w:rsidRPr="009F16D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25192915" w14:textId="77777777" w:rsidR="009F16D6" w:rsidRPr="009F16D6" w:rsidRDefault="009F16D6" w:rsidP="005D3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A99FD" w14:textId="16F34668" w:rsidR="00065E5C" w:rsidRDefault="00C856D7" w:rsidP="005D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6457A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</w:t>
      </w:r>
      <w:r w:rsidR="005D3ED5" w:rsidRPr="009F16D6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proofErr w:type="spellStart"/>
      <w:r w:rsidR="005D3ED5" w:rsidRPr="009F16D6">
        <w:rPr>
          <w:rFonts w:ascii="Times New Roman" w:hAnsi="Times New Roman" w:cs="Times New Roman"/>
          <w:sz w:val="28"/>
          <w:szCs w:val="28"/>
        </w:rPr>
        <w:t>Почекуевского</w:t>
      </w:r>
      <w:proofErr w:type="spellEnd"/>
      <w:r w:rsidR="005D3ED5" w:rsidRPr="009F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3ED5" w:rsidRPr="009F16D6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5D3ED5" w:rsidRPr="009F16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65E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</w:t>
      </w:r>
      <w:r w:rsidR="0016457A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5D3ED5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16457A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5E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решением Совета </w:t>
      </w:r>
      <w:proofErr w:type="spellStart"/>
      <w:r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Почекуевского</w:t>
      </w:r>
      <w:proofErr w:type="spellEnd"/>
      <w:r w:rsidR="00065E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="004945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Большереченского</w:t>
      </w:r>
      <w:proofErr w:type="spellEnd"/>
      <w:r w:rsidR="00065E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от </w:t>
      </w:r>
      <w:r w:rsidR="005D3ED5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</w:t>
      </w:r>
      <w:r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5D3ED5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</w:t>
      </w:r>
      <w:r w:rsidR="005D3ED5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07</w:t>
      </w:r>
      <w:r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="00065E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 </w:t>
      </w:r>
      <w:r w:rsidR="005D3ED5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61</w:t>
      </w:r>
      <w:r w:rsidR="00065E5C"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3ED5" w:rsidRPr="009F16D6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управлении муниципальной собственностью </w:t>
      </w:r>
      <w:proofErr w:type="spellStart"/>
      <w:r w:rsidR="005D3ED5" w:rsidRPr="009F16D6">
        <w:rPr>
          <w:rFonts w:ascii="Times New Roman" w:hAnsi="Times New Roman" w:cs="Times New Roman"/>
          <w:sz w:val="28"/>
          <w:szCs w:val="28"/>
        </w:rPr>
        <w:t>Почекуевского</w:t>
      </w:r>
      <w:proofErr w:type="spellEnd"/>
      <w:r w:rsidR="005D3ED5" w:rsidRPr="009F16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3ED5" w:rsidRPr="009F16D6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5D3ED5" w:rsidRPr="009F16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  <w:r w:rsidR="0016457A" w:rsidRPr="009F16D6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9F1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14:paraId="5149D28F" w14:textId="77777777" w:rsidR="009F16D6" w:rsidRPr="009F16D6" w:rsidRDefault="009F16D6" w:rsidP="005D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6191B" w14:textId="121D25B6" w:rsidR="005D3ED5" w:rsidRPr="009F16D6" w:rsidRDefault="005D3ED5" w:rsidP="005D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16D6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E8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0FA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E21E8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15 Главы 3</w:t>
      </w:r>
      <w:r w:rsidR="00500FA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14:paraId="6175FAA9" w14:textId="4BBA25B1" w:rsidR="006E1338" w:rsidRDefault="00500FAD" w:rsidP="00500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1E8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1E8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фонда, собственник имущества такого</w:t>
      </w:r>
      <w:r w:rsidR="00E03632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8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обязан принять решение об уменьшении размера уставного фонда государственного или муниципального предприятия до размера, не превышающего стоимости его чистых активов, и зарегистрировать эти изменения в установленном Федеральным законом</w:t>
      </w:r>
      <w:r w:rsidR="00E03632" w:rsidRPr="009F16D6">
        <w:rPr>
          <w:rFonts w:ascii="Times New Roman" w:eastAsia="Calibri" w:hAnsi="Times New Roman" w:cs="Times New Roman"/>
          <w:sz w:val="28"/>
          <w:szCs w:val="28"/>
        </w:rPr>
        <w:t xml:space="preserve"> от 14.11.2002 № 161 –ФЗ «О государственных и муниципальных унитарных предприятиях»</w:t>
      </w:r>
      <w:r w:rsidR="00E21E8D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».».</w:t>
      </w:r>
    </w:p>
    <w:p w14:paraId="6787CB5C" w14:textId="17AF4DCB" w:rsidR="005C00D1" w:rsidRDefault="005C00D1" w:rsidP="00500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пп.1 ч.2 ст. 21 Положения исключить.</w:t>
      </w:r>
    </w:p>
    <w:p w14:paraId="4357BB0A" w14:textId="4B4D339C" w:rsidR="005C00D1" w:rsidRDefault="005C00D1" w:rsidP="00500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ч.2 ст. 57 Положения изложить в следующей редакции:</w:t>
      </w:r>
    </w:p>
    <w:p w14:paraId="6230C41D" w14:textId="57A94207" w:rsidR="00A8684B" w:rsidRDefault="005C00D1" w:rsidP="00164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Конкурс является открытым по составу участников, если иное не установлено Федеральным законом </w:t>
      </w:r>
      <w:r w:rsidR="00A8684B">
        <w:rPr>
          <w:rFonts w:ascii="Times New Roman" w:eastAsia="Calibri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имущества». Предложения о цене государственного или муниципального имущества заявляются участниками конкурса открыто в ходе проведения торгов.».</w:t>
      </w:r>
    </w:p>
    <w:p w14:paraId="54D4D774" w14:textId="03E067BA" w:rsidR="005A58EB" w:rsidRPr="009F16D6" w:rsidRDefault="00B3088A" w:rsidP="00164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печатном средстве массовой информации «</w:t>
      </w:r>
      <w:proofErr w:type="spellStart"/>
      <w:r w:rsidR="005A2898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Почекуевский</w:t>
      </w:r>
      <w:proofErr w:type="spellEnd"/>
      <w:r w:rsidR="005A2898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proofErr w:type="spellStart"/>
      <w:r w:rsidR="005A2898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Почекуевского</w:t>
      </w:r>
      <w:proofErr w:type="spellEnd"/>
      <w:r w:rsidR="005A2898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5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</w:t>
      </w:r>
    </w:p>
    <w:p w14:paraId="316EE449" w14:textId="03DBC871" w:rsidR="00065E5C" w:rsidRPr="009F16D6" w:rsidRDefault="00B3088A" w:rsidP="00164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65E5C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</w:t>
      </w:r>
      <w:r w:rsidR="005A2898" w:rsidRPr="009F1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958A4B1" w14:textId="77777777" w:rsidR="005A2898" w:rsidRDefault="005A2898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56DE96" w14:textId="77777777" w:rsidR="00A8684B" w:rsidRPr="009F16D6" w:rsidRDefault="00A8684B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F2B134" w14:textId="248AF70A" w:rsidR="00065E5C" w:rsidRPr="009F16D6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="00C856D7" w:rsidRPr="009F16D6">
        <w:rPr>
          <w:rFonts w:ascii="Times New Roman" w:eastAsia="Calibri" w:hAnsi="Times New Roman" w:cs="Times New Roman"/>
          <w:sz w:val="28"/>
          <w:szCs w:val="28"/>
        </w:rPr>
        <w:t>Почекуевского</w:t>
      </w:r>
      <w:proofErr w:type="spellEnd"/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3984EFC8" w14:textId="381E63A1" w:rsidR="00065E5C" w:rsidRPr="009F16D6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</w:t>
      </w:r>
      <w:r w:rsidR="00C856D7" w:rsidRPr="009F16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Е.А. Егорова</w:t>
      </w: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3BEFA7F8" w14:textId="77777777" w:rsidR="00065E5C" w:rsidRPr="009F16D6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57056F" w14:textId="61F87B05" w:rsidR="00E17E53" w:rsidRPr="00FE2CCD" w:rsidRDefault="00065E5C" w:rsidP="00FE2C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C856D7" w:rsidRPr="009F16D6">
        <w:rPr>
          <w:rFonts w:ascii="Times New Roman" w:eastAsia="Calibri" w:hAnsi="Times New Roman" w:cs="Times New Roman"/>
          <w:sz w:val="28"/>
          <w:szCs w:val="28"/>
        </w:rPr>
        <w:t>Почекуевского</w:t>
      </w:r>
      <w:proofErr w:type="spellEnd"/>
      <w:r w:rsidR="00C856D7" w:rsidRPr="009F1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6D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</w:t>
      </w:r>
      <w:r w:rsidR="005A2898" w:rsidRPr="009F16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6D7" w:rsidRPr="009F16D6">
        <w:rPr>
          <w:rFonts w:ascii="Times New Roman" w:eastAsia="Calibri" w:hAnsi="Times New Roman" w:cs="Times New Roman"/>
          <w:sz w:val="28"/>
          <w:szCs w:val="28"/>
        </w:rPr>
        <w:t xml:space="preserve">     И.Н. Сафонов</w:t>
      </w: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sectPr w:rsidR="00E17E53" w:rsidRPr="00FE2CCD" w:rsidSect="005A58EB">
      <w:headerReference w:type="default" r:id="rId11"/>
      <w:footerReference w:type="first" r:id="rId12"/>
      <w:pgSz w:w="11906" w:h="16838" w:code="9"/>
      <w:pgMar w:top="851" w:right="851" w:bottom="142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2CDBD" w14:textId="77777777" w:rsidR="001C0C4A" w:rsidRDefault="001C0C4A" w:rsidP="007212FD">
      <w:pPr>
        <w:spacing w:after="0" w:line="240" w:lineRule="auto"/>
      </w:pPr>
      <w:r>
        <w:separator/>
      </w:r>
    </w:p>
  </w:endnote>
  <w:endnote w:type="continuationSeparator" w:id="0">
    <w:p w14:paraId="2608F580" w14:textId="77777777" w:rsidR="001C0C4A" w:rsidRDefault="001C0C4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9E8D" w14:textId="77777777" w:rsidR="001C0C4A" w:rsidRDefault="001C0C4A" w:rsidP="007212FD">
      <w:pPr>
        <w:spacing w:after="0" w:line="240" w:lineRule="auto"/>
      </w:pPr>
      <w:r>
        <w:separator/>
      </w:r>
    </w:p>
  </w:footnote>
  <w:footnote w:type="continuationSeparator" w:id="0">
    <w:p w14:paraId="52BA566C" w14:textId="77777777" w:rsidR="001C0C4A" w:rsidRDefault="001C0C4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714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5788A"/>
    <w:rsid w:val="00061D46"/>
    <w:rsid w:val="000627D0"/>
    <w:rsid w:val="00065E5C"/>
    <w:rsid w:val="00066B7D"/>
    <w:rsid w:val="00070889"/>
    <w:rsid w:val="0007553B"/>
    <w:rsid w:val="000762F3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B2E3E"/>
    <w:rsid w:val="000B362F"/>
    <w:rsid w:val="000B6A8D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A47"/>
    <w:rsid w:val="000F7BB7"/>
    <w:rsid w:val="00107179"/>
    <w:rsid w:val="00110CFA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600A6"/>
    <w:rsid w:val="001606D7"/>
    <w:rsid w:val="0016457A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0C4A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B641C"/>
    <w:rsid w:val="002C7C1D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6227"/>
    <w:rsid w:val="003407C6"/>
    <w:rsid w:val="0034238E"/>
    <w:rsid w:val="003443C6"/>
    <w:rsid w:val="00347D46"/>
    <w:rsid w:val="00351661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A4A11"/>
    <w:rsid w:val="003B2CC3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72751"/>
    <w:rsid w:val="004840EF"/>
    <w:rsid w:val="0049283D"/>
    <w:rsid w:val="0049455C"/>
    <w:rsid w:val="00497EE9"/>
    <w:rsid w:val="004A2339"/>
    <w:rsid w:val="004A6AB6"/>
    <w:rsid w:val="004B0034"/>
    <w:rsid w:val="004B1191"/>
    <w:rsid w:val="004B60AA"/>
    <w:rsid w:val="004C2273"/>
    <w:rsid w:val="004C37D3"/>
    <w:rsid w:val="004C7CA8"/>
    <w:rsid w:val="004D1BCF"/>
    <w:rsid w:val="004D1EAE"/>
    <w:rsid w:val="004D754A"/>
    <w:rsid w:val="004E0AF0"/>
    <w:rsid w:val="004E2E04"/>
    <w:rsid w:val="004E386A"/>
    <w:rsid w:val="004E3F7D"/>
    <w:rsid w:val="004E7B80"/>
    <w:rsid w:val="004F53F0"/>
    <w:rsid w:val="00500FAD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2898"/>
    <w:rsid w:val="005A4B9E"/>
    <w:rsid w:val="005A58EB"/>
    <w:rsid w:val="005B6345"/>
    <w:rsid w:val="005C00D1"/>
    <w:rsid w:val="005C1627"/>
    <w:rsid w:val="005C4552"/>
    <w:rsid w:val="005C4F44"/>
    <w:rsid w:val="005C6A45"/>
    <w:rsid w:val="005D0F18"/>
    <w:rsid w:val="005D2641"/>
    <w:rsid w:val="005D3ED5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40924"/>
    <w:rsid w:val="006541AC"/>
    <w:rsid w:val="0065704F"/>
    <w:rsid w:val="00660744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25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1338"/>
    <w:rsid w:val="006E2551"/>
    <w:rsid w:val="006E2A1E"/>
    <w:rsid w:val="006E3AE5"/>
    <w:rsid w:val="006E677C"/>
    <w:rsid w:val="006F4D2C"/>
    <w:rsid w:val="006F6EF4"/>
    <w:rsid w:val="006F7CC2"/>
    <w:rsid w:val="00700BEE"/>
    <w:rsid w:val="007047DF"/>
    <w:rsid w:val="00704E5D"/>
    <w:rsid w:val="007212FD"/>
    <w:rsid w:val="00722A7C"/>
    <w:rsid w:val="00725C8E"/>
    <w:rsid w:val="00726261"/>
    <w:rsid w:val="00726E22"/>
    <w:rsid w:val="007355F8"/>
    <w:rsid w:val="00746B51"/>
    <w:rsid w:val="00757436"/>
    <w:rsid w:val="0076212D"/>
    <w:rsid w:val="00766B17"/>
    <w:rsid w:val="00767AEA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72B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0A8E"/>
    <w:rsid w:val="00905899"/>
    <w:rsid w:val="009107B5"/>
    <w:rsid w:val="00911D46"/>
    <w:rsid w:val="00916348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711B9"/>
    <w:rsid w:val="0097145E"/>
    <w:rsid w:val="00973626"/>
    <w:rsid w:val="00973B5B"/>
    <w:rsid w:val="00974696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161A"/>
    <w:rsid w:val="009B22DF"/>
    <w:rsid w:val="009C44F7"/>
    <w:rsid w:val="009D04AE"/>
    <w:rsid w:val="009D5CBB"/>
    <w:rsid w:val="009D7277"/>
    <w:rsid w:val="009E204C"/>
    <w:rsid w:val="009E3844"/>
    <w:rsid w:val="009E54A4"/>
    <w:rsid w:val="009F16D6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40D3C"/>
    <w:rsid w:val="00A45F78"/>
    <w:rsid w:val="00A56FBD"/>
    <w:rsid w:val="00A66DA2"/>
    <w:rsid w:val="00A70A77"/>
    <w:rsid w:val="00A858C3"/>
    <w:rsid w:val="00A8684B"/>
    <w:rsid w:val="00A87C58"/>
    <w:rsid w:val="00A87E5E"/>
    <w:rsid w:val="00A92256"/>
    <w:rsid w:val="00A933B5"/>
    <w:rsid w:val="00A95BBB"/>
    <w:rsid w:val="00A95C61"/>
    <w:rsid w:val="00AA3031"/>
    <w:rsid w:val="00AB03D8"/>
    <w:rsid w:val="00AD5492"/>
    <w:rsid w:val="00AD55CF"/>
    <w:rsid w:val="00AE17B0"/>
    <w:rsid w:val="00AE59FA"/>
    <w:rsid w:val="00B02E20"/>
    <w:rsid w:val="00B03059"/>
    <w:rsid w:val="00B05F6A"/>
    <w:rsid w:val="00B14110"/>
    <w:rsid w:val="00B25A6D"/>
    <w:rsid w:val="00B30832"/>
    <w:rsid w:val="00B3088A"/>
    <w:rsid w:val="00B35CBB"/>
    <w:rsid w:val="00B401BF"/>
    <w:rsid w:val="00B44C0C"/>
    <w:rsid w:val="00B466E9"/>
    <w:rsid w:val="00B55C7F"/>
    <w:rsid w:val="00B63C1F"/>
    <w:rsid w:val="00B63C8E"/>
    <w:rsid w:val="00B67B70"/>
    <w:rsid w:val="00B7581D"/>
    <w:rsid w:val="00B80DFA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0BF"/>
    <w:rsid w:val="00C71D5A"/>
    <w:rsid w:val="00C73886"/>
    <w:rsid w:val="00C7659B"/>
    <w:rsid w:val="00C856D7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E9F"/>
    <w:rsid w:val="00DA208D"/>
    <w:rsid w:val="00DA3671"/>
    <w:rsid w:val="00DA6DCD"/>
    <w:rsid w:val="00DA7CFC"/>
    <w:rsid w:val="00DB6ACA"/>
    <w:rsid w:val="00DC1887"/>
    <w:rsid w:val="00DC1CD4"/>
    <w:rsid w:val="00DD284A"/>
    <w:rsid w:val="00DF02F6"/>
    <w:rsid w:val="00DF4BF0"/>
    <w:rsid w:val="00DF74D9"/>
    <w:rsid w:val="00E03632"/>
    <w:rsid w:val="00E064EB"/>
    <w:rsid w:val="00E11ACF"/>
    <w:rsid w:val="00E12680"/>
    <w:rsid w:val="00E151A6"/>
    <w:rsid w:val="00E17E53"/>
    <w:rsid w:val="00E21E8D"/>
    <w:rsid w:val="00E239CA"/>
    <w:rsid w:val="00E35E93"/>
    <w:rsid w:val="00E36CCC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B1714"/>
    <w:rsid w:val="00FD0DB3"/>
    <w:rsid w:val="00FD3AE9"/>
    <w:rsid w:val="00FD54C6"/>
    <w:rsid w:val="00FE23D6"/>
    <w:rsid w:val="00FE2CCD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4E225-AD88-45ED-BE71-3E290153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13</cp:revision>
  <cp:lastPrinted>2025-03-31T08:17:00Z</cp:lastPrinted>
  <dcterms:created xsi:type="dcterms:W3CDTF">2023-06-29T11:08:00Z</dcterms:created>
  <dcterms:modified xsi:type="dcterms:W3CDTF">2025-03-31T08:20:00Z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